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330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</w:p>
    <w:p w:rsidR="00182330" w:rsidRDefault="00182330" w:rsidP="00182330">
      <w:pPr>
        <w:widowControl w:val="0"/>
        <w:spacing w:before="0" w:beforeAutospacing="0" w:after="0" w:afterAutospacing="0" w:line="360" w:lineRule="auto"/>
        <w:rPr>
          <w:b/>
          <w:bCs/>
          <w:sz w:val="28"/>
          <w:szCs w:val="28"/>
        </w:rPr>
      </w:pPr>
      <w:r w:rsidRPr="00182330">
        <w:rPr>
          <w:b/>
          <w:bCs/>
          <w:sz w:val="28"/>
          <w:szCs w:val="28"/>
        </w:rPr>
        <w:t xml:space="preserve">Эти темы включены в Экзаменационный тест Т. Е, понимаешь это лекции по дисциплине </w:t>
      </w:r>
    </w:p>
    <w:p w:rsidR="004A4978" w:rsidRDefault="004A4978" w:rsidP="00182330">
      <w:pPr>
        <w:widowControl w:val="0"/>
        <w:spacing w:before="0" w:beforeAutospacing="0" w:after="0" w:afterAutospacing="0"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Часть тестов посвящена «</w:t>
      </w:r>
      <w:r w:rsidRPr="004A4978">
        <w:rPr>
          <w:b/>
          <w:bCs/>
          <w:i/>
          <w:sz w:val="28"/>
          <w:szCs w:val="28"/>
          <w:u w:val="single"/>
        </w:rPr>
        <w:t>оцифровке аналоговых сигналов</w:t>
      </w:r>
      <w:r>
        <w:rPr>
          <w:b/>
          <w:bCs/>
          <w:i/>
          <w:sz w:val="28"/>
          <w:szCs w:val="28"/>
          <w:u w:val="single"/>
        </w:rPr>
        <w:t xml:space="preserve">» </w:t>
      </w:r>
      <w:r>
        <w:rPr>
          <w:b/>
          <w:bCs/>
          <w:sz w:val="28"/>
          <w:szCs w:val="28"/>
        </w:rPr>
        <w:t xml:space="preserve"> Ищешь в интернете эту тему и самостоятельно изучаешь. </w:t>
      </w:r>
    </w:p>
    <w:p w:rsidR="004A4978" w:rsidRDefault="004A4978" w:rsidP="00182330">
      <w:pPr>
        <w:widowControl w:val="0"/>
        <w:spacing w:before="0" w:beforeAutospacing="0" w:after="0" w:afterAutospacing="0"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Желаю творческих успехов. </w:t>
      </w:r>
      <w:proofErr w:type="spellStart"/>
      <w:r w:rsidR="00643779">
        <w:rPr>
          <w:b/>
          <w:bCs/>
          <w:sz w:val="28"/>
          <w:szCs w:val="28"/>
        </w:rPr>
        <w:t>Черниговец</w:t>
      </w:r>
      <w:proofErr w:type="spellEnd"/>
      <w:r w:rsidR="00643779">
        <w:rPr>
          <w:b/>
          <w:bCs/>
          <w:sz w:val="28"/>
          <w:szCs w:val="28"/>
        </w:rPr>
        <w:t xml:space="preserve"> Василий Николаевич звони не стесняйся Тс -81839660</w:t>
      </w:r>
      <w:bookmarkStart w:id="0" w:name="_GoBack"/>
      <w:bookmarkEnd w:id="0"/>
    </w:p>
    <w:p w:rsidR="004A4978" w:rsidRPr="00182330" w:rsidRDefault="004A4978" w:rsidP="00182330">
      <w:pPr>
        <w:widowControl w:val="0"/>
        <w:spacing w:before="0" w:beforeAutospacing="0" w:after="0" w:afterAutospacing="0" w:line="360" w:lineRule="auto"/>
        <w:rPr>
          <w:b/>
          <w:bCs/>
          <w:sz w:val="28"/>
          <w:szCs w:val="28"/>
        </w:rPr>
      </w:pP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 w:rsidRPr="007178F5">
        <w:rPr>
          <w:bCs/>
          <w:sz w:val="28"/>
          <w:szCs w:val="28"/>
        </w:rPr>
        <w:t>1. Элементы систем цифровой связи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r w:rsidRPr="007178F5">
        <w:rPr>
          <w:bCs/>
          <w:sz w:val="28"/>
          <w:szCs w:val="28"/>
        </w:rPr>
        <w:t xml:space="preserve"> Функциональная схема и основные элементы цифровой системы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Pr="007178F5">
        <w:rPr>
          <w:bCs/>
          <w:sz w:val="28"/>
          <w:szCs w:val="28"/>
        </w:rPr>
        <w:t>. Каналы связи и их характеристики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4</w:t>
      </w:r>
      <w:r w:rsidRPr="007178F5">
        <w:rPr>
          <w:bCs/>
          <w:sz w:val="28"/>
          <w:szCs w:val="28"/>
        </w:rPr>
        <w:t xml:space="preserve"> Понятие каналов связи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5</w:t>
      </w:r>
      <w:r w:rsidRPr="007178F5">
        <w:rPr>
          <w:bCs/>
          <w:sz w:val="28"/>
          <w:szCs w:val="28"/>
        </w:rPr>
        <w:t xml:space="preserve"> Проводные каналы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6</w:t>
      </w:r>
      <w:r w:rsidRPr="007178F5">
        <w:rPr>
          <w:bCs/>
          <w:sz w:val="28"/>
          <w:szCs w:val="28"/>
        </w:rPr>
        <w:t xml:space="preserve"> Волоконно-оптические каналы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7</w:t>
      </w:r>
      <w:r w:rsidRPr="007178F5">
        <w:rPr>
          <w:bCs/>
          <w:sz w:val="28"/>
          <w:szCs w:val="28"/>
        </w:rPr>
        <w:t xml:space="preserve"> Беспроводные (радио) каналы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8</w:t>
      </w:r>
      <w:r w:rsidRPr="007178F5">
        <w:rPr>
          <w:bCs/>
          <w:sz w:val="28"/>
          <w:szCs w:val="28"/>
        </w:rPr>
        <w:t xml:space="preserve"> Математические модели каналов связи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9</w:t>
      </w:r>
      <w:r w:rsidRPr="007178F5">
        <w:rPr>
          <w:bCs/>
          <w:sz w:val="28"/>
          <w:szCs w:val="28"/>
        </w:rPr>
        <w:t xml:space="preserve"> Математические модели каналов связи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10</w:t>
      </w:r>
      <w:r w:rsidRPr="007178F5">
        <w:rPr>
          <w:bCs/>
          <w:sz w:val="28"/>
          <w:szCs w:val="28"/>
        </w:rPr>
        <w:t>. Узкополосная передача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11.</w:t>
      </w:r>
      <w:r w:rsidRPr="007178F5">
        <w:rPr>
          <w:bCs/>
          <w:sz w:val="28"/>
          <w:szCs w:val="28"/>
        </w:rPr>
        <w:t xml:space="preserve"> Демодуляция и обнаружения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7178F5">
        <w:rPr>
          <w:bCs/>
          <w:sz w:val="28"/>
          <w:szCs w:val="28"/>
        </w:rPr>
        <w:t>2 Обнаружение сигнала в гауссовом шуме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7178F5">
        <w:rPr>
          <w:bCs/>
          <w:sz w:val="28"/>
          <w:szCs w:val="28"/>
        </w:rPr>
        <w:t>3 Согласованный фильтр</w:t>
      </w:r>
    </w:p>
    <w:p w:rsidR="00182330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7178F5">
        <w:rPr>
          <w:bCs/>
          <w:sz w:val="28"/>
          <w:szCs w:val="28"/>
        </w:rPr>
        <w:t>4. Межсимвольная интерференция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7178F5">
        <w:rPr>
          <w:bCs/>
          <w:sz w:val="28"/>
          <w:szCs w:val="28"/>
        </w:rPr>
        <w:t>5. Алгоритмы цифрового кодирования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16.</w:t>
      </w:r>
      <w:r w:rsidRPr="007178F5">
        <w:rPr>
          <w:bCs/>
          <w:sz w:val="28"/>
          <w:szCs w:val="28"/>
        </w:rPr>
        <w:t xml:space="preserve"> Алгоритмы цифрового кодирования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17.</w:t>
      </w:r>
      <w:r w:rsidRPr="007178F5">
        <w:rPr>
          <w:bCs/>
          <w:sz w:val="28"/>
          <w:szCs w:val="28"/>
        </w:rPr>
        <w:t xml:space="preserve"> Биполярный метод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18.</w:t>
      </w:r>
      <w:r w:rsidRPr="007178F5">
        <w:rPr>
          <w:bCs/>
          <w:sz w:val="28"/>
          <w:szCs w:val="28"/>
        </w:rPr>
        <w:t xml:space="preserve"> </w:t>
      </w:r>
      <w:proofErr w:type="spellStart"/>
      <w:r w:rsidRPr="007178F5">
        <w:rPr>
          <w:bCs/>
          <w:sz w:val="28"/>
          <w:szCs w:val="28"/>
        </w:rPr>
        <w:t>Псевдотроичный</w:t>
      </w:r>
      <w:proofErr w:type="spellEnd"/>
      <w:r w:rsidRPr="007178F5">
        <w:rPr>
          <w:bCs/>
          <w:sz w:val="28"/>
          <w:szCs w:val="28"/>
        </w:rPr>
        <w:t xml:space="preserve"> метод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19.</w:t>
      </w:r>
      <w:r w:rsidRPr="007178F5">
        <w:rPr>
          <w:bCs/>
          <w:sz w:val="28"/>
          <w:szCs w:val="28"/>
        </w:rPr>
        <w:t xml:space="preserve"> Парно – селективный троичный код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20.</w:t>
      </w:r>
      <w:r w:rsidRPr="007178F5">
        <w:rPr>
          <w:bCs/>
          <w:sz w:val="28"/>
          <w:szCs w:val="28"/>
        </w:rPr>
        <w:t xml:space="preserve"> Полосовая модуляция и демодуляция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21.</w:t>
      </w:r>
      <w:r w:rsidRPr="007178F5">
        <w:rPr>
          <w:bCs/>
          <w:sz w:val="28"/>
          <w:szCs w:val="28"/>
        </w:rPr>
        <w:t xml:space="preserve"> Методы цифровой полосовой модуляции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r w:rsidRPr="007178F5"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.</w:t>
      </w:r>
      <w:r w:rsidRPr="007178F5">
        <w:rPr>
          <w:bCs/>
          <w:sz w:val="28"/>
          <w:szCs w:val="28"/>
        </w:rPr>
        <w:t xml:space="preserve"> Многопозиционная модуляция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23.</w:t>
      </w:r>
      <w:r w:rsidRPr="007178F5">
        <w:rPr>
          <w:bCs/>
          <w:sz w:val="28"/>
          <w:szCs w:val="28"/>
        </w:rPr>
        <w:t xml:space="preserve"> Амплитудная манипуляция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24.</w:t>
      </w:r>
      <w:r w:rsidRPr="007178F5">
        <w:rPr>
          <w:bCs/>
          <w:sz w:val="28"/>
          <w:szCs w:val="28"/>
        </w:rPr>
        <w:t xml:space="preserve"> Оптимальный прием ДС сигнала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25.</w:t>
      </w:r>
      <w:r w:rsidRPr="007178F5">
        <w:rPr>
          <w:bCs/>
          <w:sz w:val="28"/>
          <w:szCs w:val="28"/>
        </w:rPr>
        <w:t xml:space="preserve"> Оптимальный прием ДС сигнала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26.</w:t>
      </w:r>
      <w:r w:rsidRPr="007178F5">
        <w:rPr>
          <w:bCs/>
          <w:sz w:val="28"/>
          <w:szCs w:val="28"/>
        </w:rPr>
        <w:t xml:space="preserve"> Спектральные характеристики модулированных колебаний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27.</w:t>
      </w:r>
      <w:r w:rsidRPr="007178F5">
        <w:rPr>
          <w:bCs/>
          <w:sz w:val="28"/>
          <w:szCs w:val="28"/>
        </w:rPr>
        <w:t xml:space="preserve"> Спектральные характеристики модулированных колебаний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28.</w:t>
      </w:r>
      <w:r w:rsidRPr="007178F5">
        <w:rPr>
          <w:bCs/>
          <w:sz w:val="28"/>
          <w:szCs w:val="28"/>
        </w:rPr>
        <w:t xml:space="preserve"> Оптимальный приемник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29. </w:t>
      </w:r>
      <w:r w:rsidRPr="007178F5">
        <w:rPr>
          <w:bCs/>
          <w:sz w:val="28"/>
          <w:szCs w:val="28"/>
        </w:rPr>
        <w:t xml:space="preserve"> Когерентный и некогерентный прием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30.</w:t>
      </w:r>
      <w:r w:rsidRPr="007178F5">
        <w:rPr>
          <w:bCs/>
          <w:sz w:val="28"/>
          <w:szCs w:val="28"/>
        </w:rPr>
        <w:t xml:space="preserve"> Цифровой согласованный фильтр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31.</w:t>
      </w:r>
      <w:r w:rsidRPr="007178F5">
        <w:rPr>
          <w:bCs/>
          <w:sz w:val="28"/>
          <w:szCs w:val="28"/>
        </w:rPr>
        <w:t xml:space="preserve"> Оценка помехоустойчивости модулированных сигналов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32</w:t>
      </w:r>
      <w:r w:rsidRPr="007178F5">
        <w:rPr>
          <w:bCs/>
          <w:sz w:val="28"/>
          <w:szCs w:val="28"/>
        </w:rPr>
        <w:t>. Методы синхронизации в ЦСС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33.</w:t>
      </w:r>
      <w:r w:rsidRPr="007178F5">
        <w:rPr>
          <w:bCs/>
          <w:sz w:val="28"/>
          <w:szCs w:val="28"/>
        </w:rPr>
        <w:t xml:space="preserve"> Синхронизация в синхронных и асинхронных системах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34.</w:t>
      </w:r>
      <w:r w:rsidRPr="007178F5">
        <w:rPr>
          <w:bCs/>
          <w:sz w:val="28"/>
          <w:szCs w:val="28"/>
        </w:rPr>
        <w:t xml:space="preserve"> Синхронизация поэлементная, групповая и цикловая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35.</w:t>
      </w:r>
      <w:r w:rsidRPr="007178F5">
        <w:rPr>
          <w:bCs/>
          <w:sz w:val="28"/>
          <w:szCs w:val="28"/>
        </w:rPr>
        <w:t xml:space="preserve"> Методы и устройства помехоустойчивого кодирования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36.</w:t>
      </w:r>
      <w:r w:rsidRPr="007178F5">
        <w:rPr>
          <w:bCs/>
          <w:sz w:val="28"/>
          <w:szCs w:val="28"/>
        </w:rPr>
        <w:t xml:space="preserve"> Основные принципы обнаружения и исправления ошибок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37.</w:t>
      </w:r>
      <w:r w:rsidRPr="007178F5">
        <w:rPr>
          <w:bCs/>
          <w:sz w:val="28"/>
          <w:szCs w:val="28"/>
        </w:rPr>
        <w:t xml:space="preserve"> </w:t>
      </w:r>
      <w:proofErr w:type="gramStart"/>
      <w:r w:rsidRPr="007178F5">
        <w:rPr>
          <w:bCs/>
          <w:sz w:val="28"/>
          <w:szCs w:val="28"/>
        </w:rPr>
        <w:t>Кодовые</w:t>
      </w:r>
      <w:proofErr w:type="gramEnd"/>
      <w:r w:rsidRPr="007178F5">
        <w:rPr>
          <w:bCs/>
          <w:sz w:val="28"/>
          <w:szCs w:val="28"/>
        </w:rPr>
        <w:t xml:space="preserve"> расстояние и корректирующая способность кода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38.</w:t>
      </w:r>
      <w:r w:rsidRPr="007178F5">
        <w:rPr>
          <w:bCs/>
          <w:sz w:val="28"/>
          <w:szCs w:val="28"/>
        </w:rPr>
        <w:t xml:space="preserve"> Классификация корректирующих кодов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39</w:t>
      </w:r>
      <w:r w:rsidRPr="007178F5">
        <w:rPr>
          <w:bCs/>
          <w:sz w:val="28"/>
          <w:szCs w:val="28"/>
        </w:rPr>
        <w:t>.Помехоустойчивые коды и методы декодирования корректирующих кодов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40.</w:t>
      </w:r>
      <w:r w:rsidRPr="007178F5">
        <w:rPr>
          <w:bCs/>
          <w:sz w:val="28"/>
          <w:szCs w:val="28"/>
        </w:rPr>
        <w:t xml:space="preserve"> Коды Рида – Соломона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41</w:t>
      </w:r>
      <w:r w:rsidRPr="007178F5">
        <w:rPr>
          <w:bCs/>
          <w:sz w:val="28"/>
          <w:szCs w:val="28"/>
        </w:rPr>
        <w:t>. Системы связи с обратной связью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42</w:t>
      </w:r>
      <w:r w:rsidRPr="007178F5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.</w:t>
      </w:r>
      <w:r w:rsidRPr="007178F5">
        <w:rPr>
          <w:bCs/>
          <w:sz w:val="28"/>
          <w:szCs w:val="28"/>
        </w:rPr>
        <w:t>Характеристики систем с обратной связью и их особенности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43.</w:t>
      </w:r>
      <w:r w:rsidRPr="007178F5">
        <w:rPr>
          <w:bCs/>
          <w:sz w:val="28"/>
          <w:szCs w:val="28"/>
        </w:rPr>
        <w:t xml:space="preserve"> Структурная схема системы с информационной обратной связью (ИОС) и решающей обратной связью (РОС), характеристики и алгоритмы работы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44. </w:t>
      </w:r>
      <w:r w:rsidRPr="007178F5">
        <w:rPr>
          <w:bCs/>
          <w:sz w:val="28"/>
          <w:szCs w:val="28"/>
        </w:rPr>
        <w:t>Сжатие данных в ЦСС</w:t>
      </w:r>
    </w:p>
    <w:p w:rsidR="00182330" w:rsidRPr="007178F5" w:rsidRDefault="00182330" w:rsidP="00182330">
      <w:pPr>
        <w:widowControl w:val="0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45.</w:t>
      </w:r>
      <w:r w:rsidRPr="007178F5">
        <w:rPr>
          <w:bCs/>
          <w:sz w:val="28"/>
          <w:szCs w:val="28"/>
        </w:rPr>
        <w:t xml:space="preserve"> Алгоритмы сжатия без потерь</w:t>
      </w:r>
    </w:p>
    <w:p w:rsidR="00B20370" w:rsidRPr="00AE253A" w:rsidRDefault="00B20370">
      <w:pPr>
        <w:rPr>
          <w:sz w:val="28"/>
          <w:szCs w:val="28"/>
        </w:rPr>
      </w:pPr>
    </w:p>
    <w:sectPr w:rsidR="00B20370" w:rsidRPr="00AE25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805"/>
    <w:rsid w:val="00076805"/>
    <w:rsid w:val="00182330"/>
    <w:rsid w:val="004A4978"/>
    <w:rsid w:val="00643779"/>
    <w:rsid w:val="00AE253A"/>
    <w:rsid w:val="00B20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82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82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312</Words>
  <Characters>1785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2018-09-24T15:38:00Z</dcterms:created>
  <dcterms:modified xsi:type="dcterms:W3CDTF">2018-09-24T15:53:00Z</dcterms:modified>
</cp:coreProperties>
</file>